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816BB" w14:textId="77777777" w:rsidR="000C772D" w:rsidRPr="00DD68BE" w:rsidRDefault="000C772D" w:rsidP="000C772D">
      <w:pPr>
        <w:tabs>
          <w:tab w:val="left" w:pos="2160"/>
        </w:tabs>
        <w:jc w:val="center"/>
        <w:rPr>
          <w:rFonts w:ascii="Calibri" w:hAnsi="Calibri" w:cs="Arial"/>
          <w:sz w:val="20"/>
          <w:szCs w:val="20"/>
        </w:rPr>
      </w:pPr>
      <w:r>
        <w:rPr>
          <w:rFonts w:ascii="Calibri" w:hAnsi="Calibri"/>
          <w:noProof/>
          <w:color w:val="000000"/>
          <w:sz w:val="20"/>
          <w:szCs w:val="20"/>
        </w:rPr>
        <w:drawing>
          <wp:inline distT="0" distB="0" distL="0" distR="0" wp14:anchorId="5A7AE429" wp14:editId="378FF14E">
            <wp:extent cx="28956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inline>
        </w:drawing>
      </w:r>
      <w:r w:rsidRPr="00DD68BE">
        <w:rPr>
          <w:rFonts w:ascii="Calibri" w:hAnsi="Calibri" w:cs="Arial"/>
          <w:sz w:val="20"/>
          <w:szCs w:val="20"/>
        </w:rPr>
        <w:t xml:space="preserve"> </w:t>
      </w:r>
    </w:p>
    <w:p w14:paraId="370CD7EE" w14:textId="77777777" w:rsidR="000C772D" w:rsidRPr="00DD68BE" w:rsidRDefault="000C772D" w:rsidP="000C772D">
      <w:pPr>
        <w:tabs>
          <w:tab w:val="left" w:pos="2160"/>
        </w:tabs>
        <w:jc w:val="center"/>
        <w:rPr>
          <w:rFonts w:ascii="Calibri" w:hAnsi="Calibri" w:cs="Arial"/>
          <w:sz w:val="20"/>
          <w:szCs w:val="20"/>
        </w:rPr>
      </w:pPr>
    </w:p>
    <w:p w14:paraId="02C490B1" w14:textId="64AA9716" w:rsidR="000C772D" w:rsidRPr="00DD68BE" w:rsidRDefault="000C772D" w:rsidP="000C772D">
      <w:pPr>
        <w:tabs>
          <w:tab w:val="left" w:pos="2160"/>
        </w:tabs>
        <w:jc w:val="center"/>
        <w:rPr>
          <w:rFonts w:ascii="Calibri" w:hAnsi="Calibri" w:cs="Arial"/>
          <w:b/>
          <w:i/>
          <w:sz w:val="30"/>
          <w:szCs w:val="30"/>
        </w:rPr>
      </w:pPr>
      <w:r w:rsidRPr="00DD68BE">
        <w:rPr>
          <w:rFonts w:ascii="Calibri" w:hAnsi="Calibri" w:cs="Arial"/>
          <w:b/>
          <w:i/>
          <w:sz w:val="30"/>
          <w:szCs w:val="30"/>
        </w:rPr>
        <w:t>GET INVOLVED, GET CON</w:t>
      </w:r>
      <w:r w:rsidR="0075332B">
        <w:rPr>
          <w:rFonts w:ascii="Calibri" w:hAnsi="Calibri" w:cs="Arial"/>
          <w:b/>
          <w:i/>
          <w:sz w:val="30"/>
          <w:szCs w:val="30"/>
        </w:rPr>
        <w:t>NECTED, AND MAKE A DIFFERENCE!</w:t>
      </w:r>
    </w:p>
    <w:p w14:paraId="49EF97DD" w14:textId="77777777" w:rsidR="000C772D" w:rsidRPr="00DD68BE" w:rsidRDefault="000C772D" w:rsidP="000C772D">
      <w:pPr>
        <w:tabs>
          <w:tab w:val="left" w:pos="2160"/>
        </w:tabs>
        <w:jc w:val="center"/>
        <w:rPr>
          <w:rFonts w:ascii="Calibri" w:hAnsi="Calibri" w:cs="Arial"/>
          <w:b/>
          <w:i/>
          <w:sz w:val="20"/>
          <w:szCs w:val="20"/>
        </w:rPr>
      </w:pPr>
    </w:p>
    <w:p w14:paraId="07A1D0A8" w14:textId="0AF975BA" w:rsidR="000C772D" w:rsidRPr="00DD68BE" w:rsidRDefault="000C772D" w:rsidP="000C772D">
      <w:pPr>
        <w:rPr>
          <w:rFonts w:ascii="Calibri" w:hAnsi="Calibri" w:cs="Arial"/>
          <w:sz w:val="20"/>
          <w:szCs w:val="20"/>
        </w:rPr>
      </w:pPr>
      <w:r w:rsidRPr="00DD68BE">
        <w:rPr>
          <w:rFonts w:ascii="Calibri" w:hAnsi="Calibri" w:cs="Arial"/>
          <w:sz w:val="20"/>
          <w:szCs w:val="20"/>
        </w:rPr>
        <w:t xml:space="preserve">OACAC is a highly effective organization </w:t>
      </w:r>
      <w:r w:rsidR="005E2FCF">
        <w:rPr>
          <w:rFonts w:ascii="Calibri" w:hAnsi="Calibri" w:cs="Arial"/>
          <w:sz w:val="20"/>
          <w:szCs w:val="20"/>
        </w:rPr>
        <w:t>due to the</w:t>
      </w:r>
      <w:r w:rsidRPr="00DD68BE">
        <w:rPr>
          <w:rFonts w:ascii="Calibri" w:hAnsi="Calibri" w:cs="Arial"/>
          <w:sz w:val="20"/>
          <w:szCs w:val="20"/>
        </w:rPr>
        <w:t xml:space="preserve"> many volunteers who donate their time by serving on committees, holding leadership positions, and assisting in the organization and execution of the association’s programs and services. Consider serving on an OACAC committee! It’</w:t>
      </w:r>
      <w:r w:rsidR="005E2FCF">
        <w:rPr>
          <w:rFonts w:ascii="Calibri" w:hAnsi="Calibri" w:cs="Arial"/>
          <w:sz w:val="20"/>
          <w:szCs w:val="20"/>
        </w:rPr>
        <w:t>s a great way to gain knowledge and</w:t>
      </w:r>
      <w:r w:rsidRPr="00DD68BE">
        <w:rPr>
          <w:rFonts w:ascii="Calibri" w:hAnsi="Calibri" w:cs="Arial"/>
          <w:sz w:val="20"/>
          <w:szCs w:val="20"/>
        </w:rPr>
        <w:t xml:space="preserve"> b</w:t>
      </w:r>
      <w:r w:rsidR="005E2FCF">
        <w:rPr>
          <w:rFonts w:ascii="Calibri" w:hAnsi="Calibri" w:cs="Arial"/>
          <w:sz w:val="20"/>
          <w:szCs w:val="20"/>
        </w:rPr>
        <w:t xml:space="preserve">uild your professional network while supporting your </w:t>
      </w:r>
      <w:r w:rsidRPr="00DD68BE">
        <w:rPr>
          <w:rFonts w:ascii="Calibri" w:hAnsi="Calibri" w:cs="Arial"/>
          <w:sz w:val="20"/>
          <w:szCs w:val="20"/>
        </w:rPr>
        <w:t xml:space="preserve">colleagues </w:t>
      </w:r>
      <w:r w:rsidR="005E2FCF">
        <w:rPr>
          <w:rFonts w:ascii="Calibri" w:hAnsi="Calibri" w:cs="Arial"/>
          <w:sz w:val="20"/>
          <w:szCs w:val="20"/>
        </w:rPr>
        <w:t xml:space="preserve">and profession </w:t>
      </w:r>
      <w:r w:rsidRPr="00DD68BE">
        <w:rPr>
          <w:rFonts w:ascii="Calibri" w:hAnsi="Calibri" w:cs="Arial"/>
          <w:sz w:val="20"/>
          <w:szCs w:val="20"/>
        </w:rPr>
        <w:t>around the state.</w:t>
      </w:r>
    </w:p>
    <w:p w14:paraId="65CE7F91" w14:textId="1A77F376" w:rsidR="000C772D" w:rsidRDefault="00190734" w:rsidP="000C772D">
      <w:pPr>
        <w:rPr>
          <w:rFonts w:ascii="Calibri" w:hAnsi="Calibri" w:cs="Arial"/>
          <w:sz w:val="12"/>
          <w:szCs w:val="20"/>
        </w:rPr>
      </w:pPr>
      <w:r>
        <w:rPr>
          <w:noProof/>
        </w:rPr>
        <mc:AlternateContent>
          <mc:Choice Requires="wps">
            <w:drawing>
              <wp:anchor distT="0" distB="0" distL="114300" distR="114300" simplePos="0" relativeHeight="251657216" behindDoc="0" locked="0" layoutInCell="1" allowOverlap="1" wp14:anchorId="28291335" wp14:editId="775C598A">
                <wp:simplePos x="0" y="0"/>
                <wp:positionH relativeFrom="column">
                  <wp:posOffset>-131233</wp:posOffset>
                </wp:positionH>
                <wp:positionV relativeFrom="paragraph">
                  <wp:posOffset>95462</wp:posOffset>
                </wp:positionV>
                <wp:extent cx="6235700" cy="1748366"/>
                <wp:effectExtent l="0" t="0" r="1270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1748366"/>
                        </a:xfrm>
                        <a:prstGeom prst="rect">
                          <a:avLst/>
                        </a:prstGeom>
                        <a:solidFill>
                          <a:srgbClr val="FFFFFF"/>
                        </a:solidFill>
                        <a:ln w="9525">
                          <a:solidFill>
                            <a:srgbClr val="000000"/>
                          </a:solidFill>
                          <a:miter lim="800000"/>
                          <a:headEnd/>
                          <a:tailEnd/>
                        </a:ln>
                      </wps:spPr>
                      <wps:txbx>
                        <w:txbxContent>
                          <w:p w14:paraId="40603CBC" w14:textId="77777777" w:rsidR="000C772D" w:rsidRPr="00DD68BE" w:rsidRDefault="000C772D" w:rsidP="000C772D">
                            <w:pPr>
                              <w:jc w:val="center"/>
                              <w:rPr>
                                <w:rFonts w:ascii="Calibri" w:hAnsi="Calibri" w:cs="Arial"/>
                                <w:b/>
                                <w:i/>
                                <w:sz w:val="8"/>
                                <w:szCs w:val="20"/>
                                <w:u w:val="single"/>
                              </w:rPr>
                            </w:pPr>
                          </w:p>
                          <w:p w14:paraId="291F0874" w14:textId="52CD5424" w:rsidR="000C772D" w:rsidRDefault="000C772D" w:rsidP="000C772D">
                            <w:pPr>
                              <w:rPr>
                                <w:rFonts w:ascii="Calibri" w:hAnsi="Calibri" w:cs="Arial"/>
                                <w:sz w:val="20"/>
                                <w:szCs w:val="20"/>
                              </w:rPr>
                            </w:pPr>
                            <w:r w:rsidRPr="00DD68BE">
                              <w:rPr>
                                <w:rFonts w:ascii="Calibri" w:hAnsi="Calibri" w:cs="Arial"/>
                                <w:sz w:val="20"/>
                                <w:szCs w:val="20"/>
                              </w:rPr>
                              <w:t xml:space="preserve">Complete the form on the OACAC website </w:t>
                            </w:r>
                            <w:hyperlink r:id="rId5" w:history="1">
                              <w:r w:rsidRPr="00DD68BE">
                                <w:rPr>
                                  <w:rStyle w:val="Hyperlink"/>
                                  <w:rFonts w:ascii="Calibri" w:hAnsi="Calibri" w:cs="Arial"/>
                                  <w:sz w:val="20"/>
                                  <w:szCs w:val="20"/>
                                </w:rPr>
                                <w:t>http://oacac.org/join-committee</w:t>
                              </w:r>
                            </w:hyperlink>
                            <w:r w:rsidR="00190734">
                              <w:rPr>
                                <w:rStyle w:val="Hyperlink"/>
                                <w:rFonts w:ascii="Calibri" w:hAnsi="Calibri" w:cs="Arial"/>
                                <w:sz w:val="20"/>
                                <w:szCs w:val="20"/>
                              </w:rPr>
                              <w:t xml:space="preserve"> </w:t>
                            </w:r>
                            <w:r w:rsidR="00190734">
                              <w:rPr>
                                <w:rFonts w:ascii="Calibri" w:hAnsi="Calibri" w:cs="Arial"/>
                                <w:sz w:val="20"/>
                                <w:szCs w:val="20"/>
                              </w:rPr>
                              <w:t xml:space="preserve"> or p</w:t>
                            </w:r>
                            <w:r w:rsidRPr="00DD68BE">
                              <w:rPr>
                                <w:rFonts w:ascii="Calibri" w:hAnsi="Calibri" w:cs="Arial"/>
                                <w:sz w:val="20"/>
                                <w:szCs w:val="20"/>
                              </w:rPr>
                              <w:t>rovide your information</w:t>
                            </w:r>
                            <w:r w:rsidR="00886E68">
                              <w:rPr>
                                <w:rFonts w:ascii="Calibri" w:hAnsi="Calibri" w:cs="Arial"/>
                                <w:sz w:val="20"/>
                                <w:szCs w:val="20"/>
                              </w:rPr>
                              <w:t xml:space="preserve"> here and drop off this form </w:t>
                            </w:r>
                            <w:r w:rsidR="00190734">
                              <w:rPr>
                                <w:rFonts w:ascii="Calibri" w:hAnsi="Calibri" w:cs="Arial"/>
                                <w:sz w:val="20"/>
                                <w:szCs w:val="20"/>
                              </w:rPr>
                              <w:t>at the OACAC information table</w:t>
                            </w:r>
                            <w:r w:rsidR="005E2FCF">
                              <w:rPr>
                                <w:rFonts w:ascii="Calibri" w:hAnsi="Calibri" w:cs="Arial"/>
                                <w:sz w:val="20"/>
                                <w:szCs w:val="20"/>
                              </w:rPr>
                              <w:t xml:space="preserve">.  Or, feel free to scan </w:t>
                            </w:r>
                            <w:r w:rsidR="00190734">
                              <w:rPr>
                                <w:rFonts w:ascii="Calibri" w:hAnsi="Calibri" w:cs="Arial"/>
                                <w:sz w:val="20"/>
                                <w:szCs w:val="20"/>
                              </w:rPr>
                              <w:t xml:space="preserve">and email it to </w:t>
                            </w:r>
                            <w:hyperlink r:id="rId6" w:history="1">
                              <w:r w:rsidR="00190734" w:rsidRPr="009A2E3D">
                                <w:rPr>
                                  <w:rStyle w:val="Hyperlink"/>
                                  <w:rFonts w:ascii="Calibri" w:hAnsi="Calibri" w:cs="Arial"/>
                                  <w:sz w:val="20"/>
                                  <w:szCs w:val="20"/>
                                </w:rPr>
                                <w:t>jwinge@wooster.edu</w:t>
                              </w:r>
                            </w:hyperlink>
                          </w:p>
                          <w:p w14:paraId="269415F8" w14:textId="5CE61EA6" w:rsidR="000C772D" w:rsidRPr="00DD68BE" w:rsidRDefault="000C772D" w:rsidP="000C772D">
                            <w:pPr>
                              <w:rPr>
                                <w:rFonts w:ascii="Calibri" w:hAnsi="Calibri" w:cs="Arial"/>
                                <w:sz w:val="20"/>
                                <w:szCs w:val="20"/>
                              </w:rPr>
                            </w:pPr>
                          </w:p>
                          <w:p w14:paraId="1A1B9E0B" w14:textId="77777777" w:rsidR="000C772D" w:rsidRPr="00DD68BE" w:rsidRDefault="000C772D" w:rsidP="000C772D">
                            <w:pPr>
                              <w:rPr>
                                <w:rFonts w:ascii="Calibri" w:hAnsi="Calibri" w:cs="Arial"/>
                                <w:sz w:val="20"/>
                                <w:szCs w:val="20"/>
                              </w:rPr>
                            </w:pPr>
                            <w:r w:rsidRPr="00DD68BE">
                              <w:rPr>
                                <w:rFonts w:ascii="Calibri" w:hAnsi="Calibri" w:cs="Arial"/>
                                <w:sz w:val="20"/>
                                <w:szCs w:val="20"/>
                              </w:rPr>
                              <w:t>Name: _____________________________________   Email: ____________________________________________</w:t>
                            </w:r>
                          </w:p>
                          <w:p w14:paraId="308AC265" w14:textId="77777777" w:rsidR="000C772D" w:rsidRPr="00DD68BE" w:rsidRDefault="000C772D" w:rsidP="000C772D">
                            <w:pPr>
                              <w:rPr>
                                <w:rFonts w:ascii="Calibri" w:hAnsi="Calibri" w:cs="Arial"/>
                                <w:sz w:val="20"/>
                                <w:szCs w:val="20"/>
                              </w:rPr>
                            </w:pPr>
                          </w:p>
                          <w:p w14:paraId="56507196" w14:textId="77777777" w:rsidR="000C772D" w:rsidRPr="00DD68BE" w:rsidRDefault="000C772D" w:rsidP="000C772D">
                            <w:pPr>
                              <w:rPr>
                                <w:rFonts w:ascii="Calibri" w:hAnsi="Calibri" w:cs="Arial"/>
                                <w:sz w:val="20"/>
                                <w:szCs w:val="20"/>
                              </w:rPr>
                            </w:pPr>
                            <w:r w:rsidRPr="00DD68BE">
                              <w:rPr>
                                <w:rFonts w:ascii="Calibri" w:hAnsi="Calibri" w:cs="Arial"/>
                                <w:sz w:val="20"/>
                                <w:szCs w:val="20"/>
                              </w:rPr>
                              <w:t>Phone: ______________________________________ Institution/Agency: _________________________________</w:t>
                            </w:r>
                          </w:p>
                          <w:p w14:paraId="6722599D" w14:textId="77777777" w:rsidR="000C772D" w:rsidRPr="00DD68BE" w:rsidRDefault="000C772D" w:rsidP="000C772D">
                            <w:pPr>
                              <w:rPr>
                                <w:rFonts w:ascii="Calibri" w:hAnsi="Calibri" w:cs="Arial"/>
                                <w:sz w:val="20"/>
                                <w:szCs w:val="20"/>
                              </w:rPr>
                            </w:pPr>
                          </w:p>
                          <w:p w14:paraId="2BD4B8DF" w14:textId="77777777" w:rsidR="000C772D" w:rsidRPr="00DD68BE" w:rsidRDefault="000C772D" w:rsidP="000C772D">
                            <w:pPr>
                              <w:rPr>
                                <w:rFonts w:ascii="Calibri" w:hAnsi="Calibri" w:cs="Arial"/>
                                <w:sz w:val="20"/>
                                <w:szCs w:val="20"/>
                              </w:rPr>
                            </w:pPr>
                            <w:r w:rsidRPr="00DD68BE">
                              <w:rPr>
                                <w:rFonts w:ascii="Calibri" w:hAnsi="Calibri" w:cs="Arial"/>
                                <w:sz w:val="20"/>
                                <w:szCs w:val="20"/>
                              </w:rPr>
                              <w:t>Committee Interest(s): __________________________________________________________________________</w:t>
                            </w:r>
                          </w:p>
                          <w:p w14:paraId="1AC51EE0" w14:textId="77777777" w:rsidR="000C772D" w:rsidRDefault="000C772D" w:rsidP="000C7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91335" id="_x0000_t202" coordsize="21600,21600" o:spt="202" path="m,l,21600r21600,l21600,xe">
                <v:stroke joinstyle="miter"/>
                <v:path gradientshapeok="t" o:connecttype="rect"/>
              </v:shapetype>
              <v:shape id="Text Box 2" o:spid="_x0000_s1026" type="#_x0000_t202" style="position:absolute;margin-left:-10.35pt;margin-top:7.5pt;width:491pt;height:1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O/Kw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">
                <v:textbox>
                  <w:txbxContent>
                    <w:p w14:paraId="40603CBC" w14:textId="77777777" w:rsidR="000C772D" w:rsidRPr="00DD68BE" w:rsidRDefault="000C772D" w:rsidP="000C772D">
                      <w:pPr>
                        <w:jc w:val="center"/>
                        <w:rPr>
                          <w:rFonts w:ascii="Calibri" w:hAnsi="Calibri" w:cs="Arial"/>
                          <w:b/>
                          <w:i/>
                          <w:sz w:val="8"/>
                          <w:szCs w:val="20"/>
                          <w:u w:val="single"/>
                        </w:rPr>
                      </w:pPr>
                    </w:p>
                    <w:p w14:paraId="291F0874" w14:textId="52CD5424" w:rsidR="000C772D" w:rsidRDefault="000C772D" w:rsidP="000C772D">
                      <w:pPr>
                        <w:rPr>
                          <w:rFonts w:ascii="Calibri" w:hAnsi="Calibri" w:cs="Arial"/>
                          <w:sz w:val="20"/>
                          <w:szCs w:val="20"/>
                        </w:rPr>
                      </w:pPr>
                      <w:r w:rsidRPr="00DD68BE">
                        <w:rPr>
                          <w:rFonts w:ascii="Calibri" w:hAnsi="Calibri" w:cs="Arial"/>
                          <w:sz w:val="20"/>
                          <w:szCs w:val="20"/>
                        </w:rPr>
                        <w:t xml:space="preserve">Complete the form on the OACAC website </w:t>
                      </w:r>
                      <w:hyperlink r:id="rId7" w:history="1">
                        <w:r w:rsidRPr="00DD68BE">
                          <w:rPr>
                            <w:rStyle w:val="Hyperlink"/>
                            <w:rFonts w:ascii="Calibri" w:hAnsi="Calibri" w:cs="Arial"/>
                            <w:sz w:val="20"/>
                            <w:szCs w:val="20"/>
                          </w:rPr>
                          <w:t>http://oacac.org/join-committee</w:t>
                        </w:r>
                      </w:hyperlink>
                      <w:r w:rsidR="00190734">
                        <w:rPr>
                          <w:rStyle w:val="Hyperlink"/>
                          <w:rFonts w:ascii="Calibri" w:hAnsi="Calibri" w:cs="Arial"/>
                          <w:sz w:val="20"/>
                          <w:szCs w:val="20"/>
                        </w:rPr>
                        <w:t xml:space="preserve"> </w:t>
                      </w:r>
                      <w:r w:rsidR="00190734">
                        <w:rPr>
                          <w:rFonts w:ascii="Calibri" w:hAnsi="Calibri" w:cs="Arial"/>
                          <w:sz w:val="20"/>
                          <w:szCs w:val="20"/>
                        </w:rPr>
                        <w:t xml:space="preserve"> or p</w:t>
                      </w:r>
                      <w:r w:rsidRPr="00DD68BE">
                        <w:rPr>
                          <w:rFonts w:ascii="Calibri" w:hAnsi="Calibri" w:cs="Arial"/>
                          <w:sz w:val="20"/>
                          <w:szCs w:val="20"/>
                        </w:rPr>
                        <w:t>rovide your information</w:t>
                      </w:r>
                      <w:r w:rsidR="00886E68">
                        <w:rPr>
                          <w:rFonts w:ascii="Calibri" w:hAnsi="Calibri" w:cs="Arial"/>
                          <w:sz w:val="20"/>
                          <w:szCs w:val="20"/>
                        </w:rPr>
                        <w:t xml:space="preserve"> here and drop off this form </w:t>
                      </w:r>
                      <w:r w:rsidR="00190734">
                        <w:rPr>
                          <w:rFonts w:ascii="Calibri" w:hAnsi="Calibri" w:cs="Arial"/>
                          <w:sz w:val="20"/>
                          <w:szCs w:val="20"/>
                        </w:rPr>
                        <w:t>at the OACAC information table</w:t>
                      </w:r>
                      <w:r w:rsidR="005E2FCF">
                        <w:rPr>
                          <w:rFonts w:ascii="Calibri" w:hAnsi="Calibri" w:cs="Arial"/>
                          <w:sz w:val="20"/>
                          <w:szCs w:val="20"/>
                        </w:rPr>
                        <w:t xml:space="preserve">.  Or, feel free to scan </w:t>
                      </w:r>
                      <w:r w:rsidR="00190734">
                        <w:rPr>
                          <w:rFonts w:ascii="Calibri" w:hAnsi="Calibri" w:cs="Arial"/>
                          <w:sz w:val="20"/>
                          <w:szCs w:val="20"/>
                        </w:rPr>
                        <w:t xml:space="preserve">and email it to </w:t>
                      </w:r>
                      <w:hyperlink r:id="rId8" w:history="1">
                        <w:r w:rsidR="00190734" w:rsidRPr="009A2E3D">
                          <w:rPr>
                            <w:rStyle w:val="Hyperlink"/>
                            <w:rFonts w:ascii="Calibri" w:hAnsi="Calibri" w:cs="Arial"/>
                            <w:sz w:val="20"/>
                            <w:szCs w:val="20"/>
                          </w:rPr>
                          <w:t>jwinge@wooster.edu</w:t>
                        </w:r>
                      </w:hyperlink>
                    </w:p>
                    <w:p w14:paraId="269415F8" w14:textId="5CE61EA6" w:rsidR="000C772D" w:rsidRPr="00DD68BE" w:rsidRDefault="000C772D" w:rsidP="000C772D">
                      <w:pPr>
                        <w:rPr>
                          <w:rFonts w:ascii="Calibri" w:hAnsi="Calibri" w:cs="Arial"/>
                          <w:sz w:val="20"/>
                          <w:szCs w:val="20"/>
                        </w:rPr>
                      </w:pPr>
                    </w:p>
                    <w:p w14:paraId="1A1B9E0B" w14:textId="77777777" w:rsidR="000C772D" w:rsidRPr="00DD68BE" w:rsidRDefault="000C772D" w:rsidP="000C772D">
                      <w:pPr>
                        <w:rPr>
                          <w:rFonts w:ascii="Calibri" w:hAnsi="Calibri" w:cs="Arial"/>
                          <w:sz w:val="20"/>
                          <w:szCs w:val="20"/>
                        </w:rPr>
                      </w:pPr>
                      <w:r w:rsidRPr="00DD68BE">
                        <w:rPr>
                          <w:rFonts w:ascii="Calibri" w:hAnsi="Calibri" w:cs="Arial"/>
                          <w:sz w:val="20"/>
                          <w:szCs w:val="20"/>
                        </w:rPr>
                        <w:t>Name: _____________________________________   Email: ____________________________________________</w:t>
                      </w:r>
                    </w:p>
                    <w:p w14:paraId="308AC265" w14:textId="77777777" w:rsidR="000C772D" w:rsidRPr="00DD68BE" w:rsidRDefault="000C772D" w:rsidP="000C772D">
                      <w:pPr>
                        <w:rPr>
                          <w:rFonts w:ascii="Calibri" w:hAnsi="Calibri" w:cs="Arial"/>
                          <w:sz w:val="20"/>
                          <w:szCs w:val="20"/>
                        </w:rPr>
                      </w:pPr>
                    </w:p>
                    <w:p w14:paraId="56507196" w14:textId="77777777" w:rsidR="000C772D" w:rsidRPr="00DD68BE" w:rsidRDefault="000C772D" w:rsidP="000C772D">
                      <w:pPr>
                        <w:rPr>
                          <w:rFonts w:ascii="Calibri" w:hAnsi="Calibri" w:cs="Arial"/>
                          <w:sz w:val="20"/>
                          <w:szCs w:val="20"/>
                        </w:rPr>
                      </w:pPr>
                      <w:r w:rsidRPr="00DD68BE">
                        <w:rPr>
                          <w:rFonts w:ascii="Calibri" w:hAnsi="Calibri" w:cs="Arial"/>
                          <w:sz w:val="20"/>
                          <w:szCs w:val="20"/>
                        </w:rPr>
                        <w:t>Phone: ______________________________________ Institution/Agency: _________________________________</w:t>
                      </w:r>
                    </w:p>
                    <w:p w14:paraId="6722599D" w14:textId="77777777" w:rsidR="000C772D" w:rsidRPr="00DD68BE" w:rsidRDefault="000C772D" w:rsidP="000C772D">
                      <w:pPr>
                        <w:rPr>
                          <w:rFonts w:ascii="Calibri" w:hAnsi="Calibri" w:cs="Arial"/>
                          <w:sz w:val="20"/>
                          <w:szCs w:val="20"/>
                        </w:rPr>
                      </w:pPr>
                    </w:p>
                    <w:p w14:paraId="2BD4B8DF" w14:textId="77777777" w:rsidR="000C772D" w:rsidRPr="00DD68BE" w:rsidRDefault="000C772D" w:rsidP="000C772D">
                      <w:pPr>
                        <w:rPr>
                          <w:rFonts w:ascii="Calibri" w:hAnsi="Calibri" w:cs="Arial"/>
                          <w:sz w:val="20"/>
                          <w:szCs w:val="20"/>
                        </w:rPr>
                      </w:pPr>
                      <w:r w:rsidRPr="00DD68BE">
                        <w:rPr>
                          <w:rFonts w:ascii="Calibri" w:hAnsi="Calibri" w:cs="Arial"/>
                          <w:sz w:val="20"/>
                          <w:szCs w:val="20"/>
                        </w:rPr>
                        <w:t>Committee Interest(s): __________________________________________________________________________</w:t>
                      </w:r>
                    </w:p>
                    <w:p w14:paraId="1AC51EE0" w14:textId="77777777" w:rsidR="000C772D" w:rsidRDefault="000C772D" w:rsidP="000C772D"/>
                  </w:txbxContent>
                </v:textbox>
              </v:shape>
            </w:pict>
          </mc:Fallback>
        </mc:AlternateContent>
      </w:r>
    </w:p>
    <w:p w14:paraId="3E00C2E8" w14:textId="478D8018" w:rsidR="000C772D" w:rsidRDefault="000C772D" w:rsidP="000C772D">
      <w:pPr>
        <w:rPr>
          <w:rFonts w:ascii="Calibri" w:hAnsi="Calibri" w:cs="Arial"/>
          <w:sz w:val="12"/>
          <w:szCs w:val="20"/>
        </w:rPr>
      </w:pPr>
    </w:p>
    <w:p w14:paraId="3E4200F8" w14:textId="77777777" w:rsidR="000C772D" w:rsidRDefault="000C772D" w:rsidP="000C772D">
      <w:pPr>
        <w:rPr>
          <w:rFonts w:ascii="Calibri" w:hAnsi="Calibri" w:cs="Arial"/>
          <w:sz w:val="12"/>
          <w:szCs w:val="20"/>
        </w:rPr>
      </w:pPr>
    </w:p>
    <w:p w14:paraId="052BF6E6" w14:textId="77777777" w:rsidR="000C772D" w:rsidRDefault="000C772D" w:rsidP="000C772D">
      <w:pPr>
        <w:rPr>
          <w:rFonts w:ascii="Calibri" w:hAnsi="Calibri" w:cs="Arial"/>
          <w:sz w:val="12"/>
          <w:szCs w:val="20"/>
        </w:rPr>
      </w:pPr>
    </w:p>
    <w:p w14:paraId="02AB9001" w14:textId="77777777" w:rsidR="000C772D" w:rsidRDefault="000C772D" w:rsidP="000C772D">
      <w:pPr>
        <w:rPr>
          <w:rFonts w:ascii="Calibri" w:hAnsi="Calibri" w:cs="Arial"/>
          <w:sz w:val="12"/>
          <w:szCs w:val="20"/>
        </w:rPr>
      </w:pPr>
    </w:p>
    <w:p w14:paraId="0AC01D8E" w14:textId="77777777" w:rsidR="000C772D" w:rsidRDefault="000C772D" w:rsidP="000C772D">
      <w:pPr>
        <w:rPr>
          <w:rFonts w:ascii="Calibri" w:hAnsi="Calibri" w:cs="Arial"/>
          <w:sz w:val="12"/>
          <w:szCs w:val="20"/>
        </w:rPr>
      </w:pPr>
    </w:p>
    <w:p w14:paraId="073A83FE" w14:textId="77777777" w:rsidR="000C772D" w:rsidRPr="00DD68BE" w:rsidRDefault="000C772D" w:rsidP="000C772D">
      <w:pPr>
        <w:rPr>
          <w:rFonts w:ascii="Calibri" w:hAnsi="Calibri" w:cs="Arial"/>
          <w:sz w:val="12"/>
          <w:szCs w:val="20"/>
        </w:rPr>
      </w:pPr>
    </w:p>
    <w:p w14:paraId="6AE6629B" w14:textId="77777777" w:rsidR="000C772D" w:rsidRDefault="000C772D" w:rsidP="000C772D">
      <w:pPr>
        <w:pStyle w:val="Heading1"/>
        <w:rPr>
          <w:rFonts w:ascii="Calibri" w:hAnsi="Calibri" w:cs="Arial"/>
          <w:b/>
          <w:bCs/>
          <w:sz w:val="20"/>
          <w:szCs w:val="20"/>
        </w:rPr>
      </w:pPr>
    </w:p>
    <w:p w14:paraId="2361BFDC" w14:textId="77777777" w:rsidR="000C772D" w:rsidRPr="00DD68BE" w:rsidRDefault="000C772D" w:rsidP="000C772D">
      <w:pPr>
        <w:rPr>
          <w:rFonts w:ascii="Calibri" w:hAnsi="Calibri" w:cs="Arial"/>
          <w:sz w:val="20"/>
          <w:szCs w:val="20"/>
        </w:rPr>
      </w:pPr>
    </w:p>
    <w:p w14:paraId="780A2EEA" w14:textId="77777777" w:rsidR="000C772D" w:rsidRDefault="000C772D" w:rsidP="000C772D">
      <w:pPr>
        <w:pStyle w:val="Heading1"/>
        <w:rPr>
          <w:rFonts w:ascii="Calibri" w:hAnsi="Calibri" w:cs="Arial"/>
          <w:b/>
          <w:bCs/>
          <w:sz w:val="20"/>
          <w:szCs w:val="20"/>
        </w:rPr>
      </w:pPr>
    </w:p>
    <w:p w14:paraId="39B6B89A" w14:textId="77777777" w:rsidR="000C772D" w:rsidRDefault="000C772D" w:rsidP="000C772D">
      <w:pPr>
        <w:pStyle w:val="Heading1"/>
        <w:rPr>
          <w:rFonts w:ascii="Calibri" w:hAnsi="Calibri" w:cs="Arial"/>
          <w:b/>
          <w:bCs/>
          <w:sz w:val="20"/>
          <w:szCs w:val="20"/>
        </w:rPr>
      </w:pPr>
    </w:p>
    <w:p w14:paraId="31D4AD82" w14:textId="77777777" w:rsidR="000C772D" w:rsidRDefault="000C772D" w:rsidP="000C772D">
      <w:pPr>
        <w:pStyle w:val="Heading1"/>
        <w:rPr>
          <w:rFonts w:ascii="Calibri" w:hAnsi="Calibri" w:cs="Arial"/>
          <w:b/>
          <w:bCs/>
          <w:sz w:val="20"/>
          <w:szCs w:val="20"/>
        </w:rPr>
      </w:pPr>
    </w:p>
    <w:p w14:paraId="47112B98" w14:textId="77777777" w:rsidR="000C772D" w:rsidRDefault="000C772D" w:rsidP="000C772D">
      <w:pPr>
        <w:pStyle w:val="Heading1"/>
        <w:rPr>
          <w:rFonts w:ascii="Calibri" w:hAnsi="Calibri" w:cs="Arial"/>
          <w:b/>
          <w:bCs/>
          <w:sz w:val="20"/>
          <w:szCs w:val="20"/>
        </w:rPr>
      </w:pPr>
    </w:p>
    <w:p w14:paraId="78C2381D" w14:textId="77777777" w:rsidR="000C772D" w:rsidRDefault="000C772D" w:rsidP="000C772D">
      <w:pPr>
        <w:pStyle w:val="Heading1"/>
        <w:rPr>
          <w:rFonts w:ascii="Calibri" w:hAnsi="Calibri" w:cs="Arial"/>
          <w:b/>
          <w:bCs/>
          <w:sz w:val="20"/>
          <w:szCs w:val="20"/>
        </w:rPr>
      </w:pPr>
    </w:p>
    <w:p w14:paraId="4DEF9ED4" w14:textId="77777777" w:rsidR="000C772D" w:rsidRDefault="000C772D" w:rsidP="000C772D">
      <w:pPr>
        <w:pStyle w:val="Heading1"/>
        <w:rPr>
          <w:rFonts w:ascii="Calibri" w:hAnsi="Calibri" w:cs="Arial"/>
          <w:b/>
          <w:bCs/>
          <w:sz w:val="20"/>
          <w:szCs w:val="20"/>
        </w:rPr>
      </w:pPr>
    </w:p>
    <w:p w14:paraId="6C97BD1E" w14:textId="4FC2F6DF" w:rsidR="000C772D" w:rsidRDefault="000C772D" w:rsidP="00190734">
      <w:pPr>
        <w:pStyle w:val="Heading1"/>
        <w:jc w:val="left"/>
        <w:rPr>
          <w:rFonts w:ascii="Calibri" w:hAnsi="Calibri" w:cs="Arial"/>
          <w:b/>
          <w:bCs/>
          <w:sz w:val="20"/>
          <w:szCs w:val="20"/>
        </w:rPr>
      </w:pPr>
    </w:p>
    <w:p w14:paraId="143F1632" w14:textId="77777777" w:rsidR="000C772D" w:rsidRPr="00DD68BE" w:rsidRDefault="000C772D" w:rsidP="000C772D">
      <w:pPr>
        <w:pStyle w:val="Heading1"/>
        <w:rPr>
          <w:rFonts w:ascii="Calibri" w:hAnsi="Calibri" w:cs="Arial"/>
          <w:b/>
          <w:bCs/>
          <w:sz w:val="20"/>
          <w:szCs w:val="20"/>
        </w:rPr>
      </w:pPr>
      <w:r w:rsidRPr="00DD68BE">
        <w:rPr>
          <w:rFonts w:ascii="Calibri" w:hAnsi="Calibri" w:cs="Arial"/>
          <w:b/>
          <w:bCs/>
          <w:sz w:val="20"/>
          <w:szCs w:val="20"/>
        </w:rPr>
        <w:t>Current OACAC Committees</w:t>
      </w:r>
    </w:p>
    <w:p w14:paraId="53433E06" w14:textId="77777777" w:rsidR="000C772D" w:rsidRPr="00DD68BE" w:rsidRDefault="000C772D" w:rsidP="000C772D">
      <w:pPr>
        <w:rPr>
          <w:rFonts w:ascii="Calibri" w:hAnsi="Calibri" w:cs="Arial"/>
          <w:sz w:val="12"/>
          <w:szCs w:val="20"/>
        </w:rPr>
      </w:pPr>
    </w:p>
    <w:p w14:paraId="55AF5F6B" w14:textId="35B50AB7" w:rsidR="000C772D" w:rsidRPr="00DD68BE" w:rsidRDefault="000C772D" w:rsidP="000C772D">
      <w:pPr>
        <w:rPr>
          <w:rFonts w:ascii="Calibri" w:hAnsi="Calibri" w:cs="Arial"/>
          <w:sz w:val="20"/>
          <w:szCs w:val="20"/>
        </w:rPr>
      </w:pPr>
      <w:r w:rsidRPr="00DD68BE">
        <w:rPr>
          <w:rFonts w:ascii="Calibri" w:hAnsi="Calibri" w:cs="Arial"/>
          <w:b/>
          <w:bCs/>
          <w:sz w:val="20"/>
          <w:szCs w:val="20"/>
        </w:rPr>
        <w:t>Admission Practices</w:t>
      </w:r>
      <w:r w:rsidRPr="00DD68BE">
        <w:rPr>
          <w:rFonts w:ascii="Calibri" w:hAnsi="Calibri" w:cs="Arial"/>
          <w:bCs/>
          <w:sz w:val="20"/>
          <w:szCs w:val="20"/>
        </w:rPr>
        <w:t xml:space="preserve">:  </w:t>
      </w:r>
      <w:r w:rsidR="0007666D">
        <w:rPr>
          <w:rFonts w:ascii="Calibri" w:hAnsi="Calibri" w:cs="Arial"/>
          <w:bCs/>
          <w:sz w:val="20"/>
          <w:szCs w:val="20"/>
        </w:rPr>
        <w:t>The p</w:t>
      </w:r>
      <w:r w:rsidRPr="00DD68BE">
        <w:rPr>
          <w:rFonts w:ascii="Calibri" w:hAnsi="Calibri" w:cs="Arial"/>
          <w:sz w:val="20"/>
          <w:szCs w:val="20"/>
        </w:rPr>
        <w:t xml:space="preserve">rimary function is to </w:t>
      </w:r>
      <w:r w:rsidR="0007666D">
        <w:rPr>
          <w:rFonts w:ascii="Calibri" w:hAnsi="Calibri" w:cs="Arial"/>
          <w:sz w:val="20"/>
          <w:szCs w:val="20"/>
        </w:rPr>
        <w:t xml:space="preserve">educate the membership regarding </w:t>
      </w:r>
      <w:r w:rsidRPr="00DD68BE">
        <w:rPr>
          <w:rFonts w:ascii="Calibri" w:hAnsi="Calibri" w:cs="Arial"/>
          <w:sz w:val="20"/>
          <w:szCs w:val="20"/>
        </w:rPr>
        <w:t xml:space="preserve">NACAC’s Statement of Principles of Good Practice (SPGP) in relation to current practices and procedures in college admission. The Committee also is charged with </w:t>
      </w:r>
      <w:r w:rsidR="0007666D">
        <w:rPr>
          <w:rFonts w:ascii="Calibri" w:hAnsi="Calibri" w:cs="Arial"/>
          <w:sz w:val="20"/>
          <w:szCs w:val="20"/>
        </w:rPr>
        <w:t xml:space="preserve">investigating alleged violations of the SPGP and conducting sessions and workshops on pertinent topics.  </w:t>
      </w:r>
    </w:p>
    <w:p w14:paraId="43EC73A6" w14:textId="77777777" w:rsidR="000C772D" w:rsidRPr="00DD68BE" w:rsidRDefault="000C772D" w:rsidP="000C772D">
      <w:pPr>
        <w:rPr>
          <w:rFonts w:ascii="Calibri" w:hAnsi="Calibri" w:cs="Arial"/>
          <w:sz w:val="20"/>
          <w:szCs w:val="20"/>
        </w:rPr>
      </w:pPr>
    </w:p>
    <w:p w14:paraId="611D70BC" w14:textId="470252AC" w:rsidR="000C772D" w:rsidRPr="00DD68BE" w:rsidRDefault="000C772D" w:rsidP="000C772D">
      <w:pPr>
        <w:rPr>
          <w:rFonts w:ascii="Calibri" w:hAnsi="Calibri" w:cs="Arial"/>
          <w:sz w:val="20"/>
          <w:szCs w:val="20"/>
        </w:rPr>
      </w:pPr>
      <w:r w:rsidRPr="00DD68BE">
        <w:rPr>
          <w:rFonts w:ascii="Calibri" w:hAnsi="Calibri" w:cs="Arial"/>
          <w:b/>
          <w:bCs/>
          <w:sz w:val="20"/>
          <w:szCs w:val="20"/>
        </w:rPr>
        <w:t xml:space="preserve">Annual Conference: </w:t>
      </w:r>
      <w:r w:rsidRPr="00DD68BE">
        <w:rPr>
          <w:rFonts w:ascii="Calibri" w:hAnsi="Calibri" w:cs="Arial"/>
          <w:bCs/>
          <w:sz w:val="20"/>
          <w:szCs w:val="20"/>
        </w:rPr>
        <w:t xml:space="preserve"> </w:t>
      </w:r>
      <w:r w:rsidRPr="00DD68BE">
        <w:rPr>
          <w:rFonts w:ascii="Calibri" w:hAnsi="Calibri" w:cs="Arial"/>
          <w:sz w:val="20"/>
          <w:szCs w:val="20"/>
        </w:rPr>
        <w:t xml:space="preserve">Responsible for planning and </w:t>
      </w:r>
      <w:r w:rsidR="00190734">
        <w:rPr>
          <w:rFonts w:ascii="Calibri" w:hAnsi="Calibri" w:cs="Arial"/>
          <w:sz w:val="20"/>
          <w:szCs w:val="20"/>
        </w:rPr>
        <w:t>executing the annual conference</w:t>
      </w:r>
      <w:r w:rsidRPr="00DD68BE">
        <w:rPr>
          <w:rFonts w:ascii="Calibri" w:hAnsi="Calibri" w:cs="Arial"/>
          <w:sz w:val="20"/>
          <w:szCs w:val="20"/>
        </w:rPr>
        <w:t>. The conference is typically held over three days commencing on the afternoon of the first day and concluding at lunch on the third day.</w:t>
      </w:r>
    </w:p>
    <w:p w14:paraId="417AB670" w14:textId="2C9BC158" w:rsidR="000C772D" w:rsidRDefault="000C772D" w:rsidP="000C772D">
      <w:pPr>
        <w:spacing w:before="100" w:beforeAutospacing="1" w:after="100" w:afterAutospacing="1"/>
        <w:rPr>
          <w:rFonts w:ascii="Calibri" w:hAnsi="Calibri" w:cs="Arial"/>
          <w:bCs/>
          <w:sz w:val="20"/>
          <w:szCs w:val="20"/>
        </w:rPr>
      </w:pPr>
      <w:r w:rsidRPr="00DD68BE">
        <w:rPr>
          <w:rFonts w:ascii="Calibri" w:hAnsi="Calibri" w:cs="Arial"/>
          <w:b/>
          <w:bCs/>
          <w:sz w:val="20"/>
          <w:szCs w:val="20"/>
        </w:rPr>
        <w:t xml:space="preserve">Articulation:  </w:t>
      </w:r>
      <w:r w:rsidRPr="00DD68BE">
        <w:rPr>
          <w:rFonts w:ascii="Calibri" w:hAnsi="Calibri" w:cs="Arial"/>
          <w:bCs/>
          <w:sz w:val="20"/>
          <w:szCs w:val="20"/>
        </w:rPr>
        <w:t xml:space="preserve">Responsible </w:t>
      </w:r>
      <w:r w:rsidRPr="00DD68BE">
        <w:rPr>
          <w:rFonts w:ascii="Calibri" w:hAnsi="Calibri" w:cs="Arial"/>
          <w:sz w:val="20"/>
          <w:szCs w:val="20"/>
        </w:rPr>
        <w:t xml:space="preserve">for planning, developing and evaluating the statewide articulation programs.  </w:t>
      </w:r>
      <w:r w:rsidRPr="00DD68BE">
        <w:rPr>
          <w:rFonts w:ascii="Calibri" w:hAnsi="Calibri" w:cs="Arial"/>
          <w:bCs/>
          <w:sz w:val="20"/>
          <w:szCs w:val="20"/>
        </w:rPr>
        <w:t xml:space="preserve">Articulation is held each September in various regions of the state and serves as an opportunity for high school counselors and college representatives to meet and exchange information, network, and prepare for the upcoming recruitment cycle and academic year. </w:t>
      </w:r>
      <w:r w:rsidR="0007666D">
        <w:rPr>
          <w:rFonts w:ascii="Calibri" w:hAnsi="Calibri" w:cs="Arial"/>
          <w:bCs/>
          <w:sz w:val="20"/>
          <w:szCs w:val="20"/>
        </w:rPr>
        <w:t xml:space="preserve"> The committee solicits and decides on site locations, coordinates the program sessions and presenters, publicizes the events, and collaborates with on-site coordinators.  </w:t>
      </w:r>
    </w:p>
    <w:p w14:paraId="6E550E9A" w14:textId="3AE4AA14" w:rsidR="0007666D" w:rsidRDefault="0007666D" w:rsidP="000C772D">
      <w:pPr>
        <w:spacing w:before="100" w:beforeAutospacing="1" w:after="100" w:afterAutospacing="1"/>
        <w:rPr>
          <w:rFonts w:ascii="Calibri" w:hAnsi="Calibri" w:cs="Arial"/>
          <w:bCs/>
          <w:sz w:val="20"/>
          <w:szCs w:val="20"/>
        </w:rPr>
      </w:pPr>
      <w:r w:rsidRPr="0007666D">
        <w:rPr>
          <w:rFonts w:ascii="Calibri" w:hAnsi="Calibri" w:cs="Arial"/>
          <w:b/>
          <w:bCs/>
          <w:sz w:val="20"/>
          <w:szCs w:val="20"/>
        </w:rPr>
        <w:t>College Fair Calendar &amp; OACAC-Sponsored Fairs</w:t>
      </w:r>
      <w:r>
        <w:rPr>
          <w:rFonts w:ascii="Calibri" w:hAnsi="Calibri" w:cs="Arial"/>
          <w:bCs/>
          <w:sz w:val="20"/>
          <w:szCs w:val="20"/>
        </w:rPr>
        <w:t xml:space="preserve">: Develops and distributes a calendar of OACAC-approved college fairs.  It also establishes the fair guidelines, manages fair registration, serves as liaison to on-site coordinators, and works with the Admission Practices Committees regarding any fair infractions.  </w:t>
      </w:r>
    </w:p>
    <w:p w14:paraId="62F324DD" w14:textId="68AD6220" w:rsidR="005E2FCF" w:rsidRPr="00DD68BE" w:rsidRDefault="005E2FCF" w:rsidP="000C772D">
      <w:pPr>
        <w:spacing w:before="100" w:beforeAutospacing="1" w:after="100" w:afterAutospacing="1"/>
        <w:rPr>
          <w:rFonts w:ascii="Calibri" w:hAnsi="Calibri" w:cs="Arial"/>
          <w:bCs/>
          <w:sz w:val="20"/>
          <w:szCs w:val="20"/>
        </w:rPr>
      </w:pPr>
      <w:r w:rsidRPr="005E2FCF">
        <w:rPr>
          <w:rFonts w:ascii="Calibri" w:hAnsi="Calibri" w:cs="Arial"/>
          <w:b/>
          <w:bCs/>
          <w:sz w:val="20"/>
          <w:szCs w:val="20"/>
        </w:rPr>
        <w:t>Community College, Regional Campus, and Transfer Advocacy</w:t>
      </w:r>
      <w:r w:rsidR="0007666D">
        <w:rPr>
          <w:rFonts w:ascii="Calibri" w:hAnsi="Calibri" w:cs="Arial"/>
          <w:bCs/>
          <w:sz w:val="20"/>
          <w:szCs w:val="20"/>
        </w:rPr>
        <w:t xml:space="preserve">: The primary function is to provide relevant information and updates surrounding two-year institutions and transfer services to high school counselors, college personnel, and the membership.  Duties include developing session topics during conferences and workshops, sharing success stories and other communication initiatives, encouraging membership at two-year </w:t>
      </w:r>
      <w:r w:rsidR="00887434">
        <w:rPr>
          <w:rFonts w:ascii="Calibri" w:hAnsi="Calibri" w:cs="Arial"/>
          <w:bCs/>
          <w:sz w:val="20"/>
          <w:szCs w:val="20"/>
        </w:rPr>
        <w:t xml:space="preserve">and regional campuses, and offer mentorship to those engaged with transfers.  </w:t>
      </w:r>
    </w:p>
    <w:p w14:paraId="50CC44CD" w14:textId="4346C80D" w:rsidR="00326C8F" w:rsidRPr="00326C8F" w:rsidRDefault="000C772D" w:rsidP="000C772D">
      <w:pPr>
        <w:pStyle w:val="NormalWeb"/>
        <w:rPr>
          <w:rFonts w:ascii="Calibri" w:hAnsi="Calibri" w:cs="Arial"/>
          <w:i/>
          <w:sz w:val="18"/>
          <w:szCs w:val="18"/>
        </w:rPr>
      </w:pPr>
      <w:r w:rsidRPr="00DD68BE">
        <w:rPr>
          <w:rFonts w:ascii="Calibri" w:hAnsi="Calibri" w:cs="Arial"/>
          <w:b/>
          <w:bCs/>
          <w:sz w:val="20"/>
          <w:szCs w:val="20"/>
        </w:rPr>
        <w:t>Governance</w:t>
      </w:r>
      <w:r w:rsidR="007624B5">
        <w:rPr>
          <w:rFonts w:ascii="Calibri" w:hAnsi="Calibri" w:cs="Arial"/>
          <w:b/>
          <w:bCs/>
          <w:sz w:val="20"/>
          <w:szCs w:val="20"/>
        </w:rPr>
        <w:t xml:space="preserve"> and Nominations</w:t>
      </w:r>
      <w:r w:rsidRPr="00DD68BE">
        <w:rPr>
          <w:rFonts w:ascii="Calibri" w:hAnsi="Calibri" w:cs="Arial"/>
          <w:b/>
          <w:bCs/>
          <w:sz w:val="20"/>
          <w:szCs w:val="20"/>
        </w:rPr>
        <w:t>:</w:t>
      </w:r>
      <w:r w:rsidRPr="00DD68BE">
        <w:rPr>
          <w:rFonts w:ascii="Calibri" w:hAnsi="Calibri" w:cs="Arial"/>
          <w:bCs/>
          <w:sz w:val="20"/>
          <w:szCs w:val="20"/>
        </w:rPr>
        <w:t xml:space="preserve"> Maintains</w:t>
      </w:r>
      <w:r w:rsidRPr="00DD68BE">
        <w:rPr>
          <w:rFonts w:ascii="Calibri" w:hAnsi="Calibri" w:cs="Arial"/>
          <w:sz w:val="20"/>
          <w:szCs w:val="20"/>
        </w:rPr>
        <w:t xml:space="preserve"> consistency between OACAC and NACAC governing documents, reviews OACAC governing documents within one year of any amendment to NACAC’s governing documents, review and presents proposed changes to the voting membership in an understandable manner, and reviews and maintains policies and procedures of the executive board. </w:t>
      </w:r>
      <w:r w:rsidR="00326C8F">
        <w:rPr>
          <w:rFonts w:ascii="Calibri" w:hAnsi="Calibri" w:cs="Arial"/>
          <w:sz w:val="20"/>
          <w:szCs w:val="20"/>
        </w:rPr>
        <w:tab/>
      </w:r>
      <w:r w:rsidR="00326C8F">
        <w:rPr>
          <w:rFonts w:ascii="Calibri" w:hAnsi="Calibri" w:cs="Arial"/>
          <w:sz w:val="20"/>
          <w:szCs w:val="20"/>
        </w:rPr>
        <w:tab/>
      </w:r>
      <w:r w:rsidR="00326C8F">
        <w:rPr>
          <w:rFonts w:ascii="Calibri" w:hAnsi="Calibri" w:cs="Arial"/>
          <w:sz w:val="20"/>
          <w:szCs w:val="20"/>
        </w:rPr>
        <w:tab/>
      </w:r>
      <w:r w:rsidR="00326C8F">
        <w:rPr>
          <w:rFonts w:ascii="Calibri" w:hAnsi="Calibri" w:cs="Arial"/>
          <w:sz w:val="20"/>
          <w:szCs w:val="20"/>
        </w:rPr>
        <w:tab/>
      </w:r>
      <w:r w:rsidR="00326C8F">
        <w:rPr>
          <w:rFonts w:ascii="Calibri" w:hAnsi="Calibri" w:cs="Arial"/>
          <w:sz w:val="20"/>
          <w:szCs w:val="20"/>
        </w:rPr>
        <w:tab/>
      </w:r>
      <w:proofErr w:type="gramStart"/>
      <w:r w:rsidR="00326C8F" w:rsidRPr="00326C8F">
        <w:rPr>
          <w:rFonts w:ascii="Calibri" w:hAnsi="Calibri" w:cs="Arial"/>
          <w:i/>
          <w:sz w:val="18"/>
          <w:szCs w:val="18"/>
        </w:rPr>
        <w:t>CONTINUED ON</w:t>
      </w:r>
      <w:proofErr w:type="gramEnd"/>
      <w:r w:rsidR="00326C8F" w:rsidRPr="00326C8F">
        <w:rPr>
          <w:rFonts w:ascii="Calibri" w:hAnsi="Calibri" w:cs="Arial"/>
          <w:i/>
          <w:sz w:val="18"/>
          <w:szCs w:val="18"/>
        </w:rPr>
        <w:t xml:space="preserve"> BACK…</w:t>
      </w:r>
    </w:p>
    <w:p w14:paraId="4BE86318" w14:textId="73F79B81" w:rsidR="000C772D" w:rsidRPr="005E2FCF" w:rsidRDefault="000C772D" w:rsidP="005E2FCF">
      <w:pPr>
        <w:spacing w:before="100" w:beforeAutospacing="1" w:after="100" w:afterAutospacing="1"/>
        <w:rPr>
          <w:rFonts w:ascii="Calibri" w:hAnsi="Calibri" w:cs="Arial"/>
          <w:bCs/>
          <w:sz w:val="20"/>
          <w:szCs w:val="20"/>
        </w:rPr>
      </w:pPr>
      <w:r w:rsidRPr="00DD68BE">
        <w:rPr>
          <w:rFonts w:ascii="Calibri" w:hAnsi="Calibri" w:cs="Arial"/>
          <w:b/>
          <w:bCs/>
          <w:sz w:val="20"/>
          <w:szCs w:val="20"/>
        </w:rPr>
        <w:lastRenderedPageBreak/>
        <w:t>Government Relations:</w:t>
      </w:r>
      <w:r w:rsidRPr="00DD68BE">
        <w:rPr>
          <w:rFonts w:ascii="Calibri" w:hAnsi="Calibri" w:cs="Arial"/>
          <w:bCs/>
          <w:sz w:val="20"/>
          <w:szCs w:val="20"/>
        </w:rPr>
        <w:t xml:space="preserve">  </w:t>
      </w:r>
      <w:r w:rsidR="005E2FCF">
        <w:rPr>
          <w:rFonts w:ascii="Calibri" w:hAnsi="Calibri" w:cs="Arial"/>
          <w:bCs/>
          <w:sz w:val="20"/>
          <w:szCs w:val="20"/>
        </w:rPr>
        <w:t>P</w:t>
      </w:r>
      <w:r w:rsidR="005E2FCF" w:rsidRPr="005E2FCF">
        <w:rPr>
          <w:rFonts w:ascii="Calibri" w:hAnsi="Calibri" w:cs="Arial"/>
          <w:bCs/>
          <w:sz w:val="20"/>
          <w:szCs w:val="20"/>
        </w:rPr>
        <w:t xml:space="preserve">rovides information about state and national legislative issues to the OACAC membership and serves as the liaison with NACAC’s </w:t>
      </w:r>
      <w:r w:rsidR="005E2FCF">
        <w:rPr>
          <w:rFonts w:ascii="Calibri" w:hAnsi="Calibri" w:cs="Arial"/>
          <w:bCs/>
          <w:sz w:val="20"/>
          <w:szCs w:val="20"/>
        </w:rPr>
        <w:t xml:space="preserve">Government Relations Committee. </w:t>
      </w:r>
      <w:r w:rsidR="005E2FCF" w:rsidRPr="005E2FCF">
        <w:rPr>
          <w:rFonts w:ascii="Calibri" w:hAnsi="Calibri" w:cs="Arial"/>
          <w:bCs/>
          <w:sz w:val="20"/>
          <w:szCs w:val="20"/>
        </w:rPr>
        <w:t>The responsibilities of the Government Relations Committee are:</w:t>
      </w:r>
      <w:r w:rsidR="005E2FCF">
        <w:rPr>
          <w:rFonts w:ascii="Calibri" w:hAnsi="Calibri" w:cs="Arial"/>
          <w:bCs/>
          <w:sz w:val="20"/>
          <w:szCs w:val="20"/>
        </w:rPr>
        <w:t xml:space="preserve"> 1) </w:t>
      </w:r>
      <w:r w:rsidR="005E2FCF" w:rsidRPr="005E2FCF">
        <w:rPr>
          <w:rFonts w:ascii="Calibri" w:hAnsi="Calibri" w:cs="Arial"/>
          <w:bCs/>
          <w:sz w:val="20"/>
          <w:szCs w:val="20"/>
        </w:rPr>
        <w:t>Monitor legislative issues at the state and national level and communicate pertinent</w:t>
      </w:r>
      <w:r w:rsidR="005E2FCF">
        <w:rPr>
          <w:rFonts w:ascii="Calibri" w:hAnsi="Calibri" w:cs="Arial"/>
          <w:bCs/>
          <w:sz w:val="20"/>
          <w:szCs w:val="20"/>
        </w:rPr>
        <w:t xml:space="preserve"> information with OACAC members; 2) </w:t>
      </w:r>
      <w:r w:rsidR="005E2FCF" w:rsidRPr="005E2FCF">
        <w:rPr>
          <w:rFonts w:ascii="Calibri" w:hAnsi="Calibri" w:cs="Arial"/>
          <w:bCs/>
          <w:sz w:val="20"/>
          <w:szCs w:val="20"/>
        </w:rPr>
        <w:t xml:space="preserve">Attend the annual NACAC </w:t>
      </w:r>
      <w:r w:rsidR="005E2FCF">
        <w:rPr>
          <w:rFonts w:ascii="Calibri" w:hAnsi="Calibri" w:cs="Arial"/>
          <w:bCs/>
          <w:sz w:val="20"/>
          <w:szCs w:val="20"/>
        </w:rPr>
        <w:t xml:space="preserve">Legislative Conference in March; 3) </w:t>
      </w:r>
      <w:r w:rsidR="005E2FCF" w:rsidRPr="005E2FCF">
        <w:rPr>
          <w:rFonts w:ascii="Calibri" w:hAnsi="Calibri" w:cs="Arial"/>
          <w:bCs/>
          <w:sz w:val="20"/>
          <w:szCs w:val="20"/>
        </w:rPr>
        <w:t xml:space="preserve">Coordinate the efforts of the membership to respond to issues (i.e., </w:t>
      </w:r>
      <w:r w:rsidR="005E2FCF">
        <w:rPr>
          <w:rFonts w:ascii="Calibri" w:hAnsi="Calibri" w:cs="Arial"/>
          <w:bCs/>
          <w:sz w:val="20"/>
          <w:szCs w:val="20"/>
        </w:rPr>
        <w:t xml:space="preserve">manage the Ohio Action Network); 4) </w:t>
      </w:r>
      <w:r w:rsidR="005E2FCF" w:rsidRPr="005E2FCF">
        <w:rPr>
          <w:rFonts w:ascii="Calibri" w:hAnsi="Calibri" w:cs="Arial"/>
          <w:bCs/>
          <w:sz w:val="20"/>
          <w:szCs w:val="20"/>
        </w:rPr>
        <w:t>Serve as an information source about the high school to college transition for legislators.</w:t>
      </w:r>
    </w:p>
    <w:p w14:paraId="6D730DDA" w14:textId="31559CF5" w:rsidR="005E2FCF" w:rsidRDefault="007624B5" w:rsidP="000C772D">
      <w:pPr>
        <w:rPr>
          <w:rFonts w:ascii="Calibri" w:hAnsi="Calibri" w:cs="Arial"/>
          <w:b/>
          <w:sz w:val="20"/>
          <w:szCs w:val="20"/>
        </w:rPr>
      </w:pPr>
      <w:r>
        <w:rPr>
          <w:rFonts w:ascii="Calibri" w:hAnsi="Calibri" w:cs="Arial"/>
          <w:b/>
          <w:sz w:val="20"/>
          <w:szCs w:val="20"/>
        </w:rPr>
        <w:t>Grant Funding Initiatives</w:t>
      </w:r>
      <w:r w:rsidR="00887434">
        <w:rPr>
          <w:rFonts w:ascii="Calibri" w:hAnsi="Calibri" w:cs="Arial"/>
          <w:b/>
          <w:sz w:val="20"/>
          <w:szCs w:val="20"/>
        </w:rPr>
        <w:t xml:space="preserve">: </w:t>
      </w:r>
      <w:r w:rsidR="00887434" w:rsidRPr="00887434">
        <w:rPr>
          <w:rFonts w:ascii="Calibri" w:hAnsi="Calibri" w:cs="Arial"/>
          <w:sz w:val="20"/>
          <w:szCs w:val="20"/>
        </w:rPr>
        <w:t>Strives to provide members with grant funds for state, regional, and national conferences, bus tours, workshops, and programs to assist in their professional development.</w:t>
      </w:r>
      <w:r w:rsidR="00887434">
        <w:rPr>
          <w:rFonts w:ascii="Calibri" w:hAnsi="Calibri" w:cs="Arial"/>
          <w:b/>
          <w:sz w:val="20"/>
          <w:szCs w:val="20"/>
        </w:rPr>
        <w:t xml:space="preserve">  </w:t>
      </w:r>
    </w:p>
    <w:p w14:paraId="54A772F0" w14:textId="77777777" w:rsidR="005E2FCF" w:rsidRDefault="005E2FCF" w:rsidP="000C772D">
      <w:pPr>
        <w:rPr>
          <w:rFonts w:ascii="Calibri" w:hAnsi="Calibri" w:cs="Arial"/>
          <w:b/>
          <w:sz w:val="20"/>
          <w:szCs w:val="20"/>
        </w:rPr>
      </w:pPr>
    </w:p>
    <w:p w14:paraId="2D2E73C0" w14:textId="55AF34C0" w:rsidR="000C772D" w:rsidRPr="00DD68BE" w:rsidRDefault="000C772D" w:rsidP="000C772D">
      <w:pPr>
        <w:rPr>
          <w:rFonts w:ascii="Calibri" w:hAnsi="Calibri" w:cs="Arial"/>
          <w:sz w:val="20"/>
          <w:szCs w:val="20"/>
        </w:rPr>
      </w:pPr>
      <w:r w:rsidRPr="00DD68BE">
        <w:rPr>
          <w:rFonts w:ascii="Calibri" w:hAnsi="Calibri" w:cs="Arial"/>
          <w:b/>
          <w:sz w:val="20"/>
          <w:szCs w:val="20"/>
        </w:rPr>
        <w:t>Guiding the Way to Inclusion (GWI)</w:t>
      </w:r>
      <w:r w:rsidR="00887434">
        <w:rPr>
          <w:rFonts w:ascii="Calibri" w:hAnsi="Calibri" w:cs="Arial"/>
          <w:sz w:val="20"/>
          <w:szCs w:val="20"/>
        </w:rPr>
        <w:t xml:space="preserve">: Offers enrollment and admission professionals an opportunity to explore issues pertaining to campus diversity and inclusion.  The committee assists with conference planning, development of sessions and presenters, and supports the on-site coordinator.  </w:t>
      </w:r>
    </w:p>
    <w:p w14:paraId="6A1B5308" w14:textId="48C3C9E5" w:rsidR="000C772D" w:rsidRPr="00DD68BE" w:rsidRDefault="000C772D" w:rsidP="000C772D">
      <w:pPr>
        <w:pStyle w:val="NormalWeb"/>
        <w:rPr>
          <w:rFonts w:ascii="Calibri" w:hAnsi="Calibri" w:cs="Arial"/>
          <w:sz w:val="20"/>
          <w:szCs w:val="20"/>
        </w:rPr>
      </w:pPr>
      <w:r w:rsidRPr="00DD68BE">
        <w:rPr>
          <w:rFonts w:ascii="Calibri" w:hAnsi="Calibri" w:cs="Arial"/>
          <w:b/>
          <w:bCs/>
          <w:sz w:val="20"/>
          <w:szCs w:val="20"/>
        </w:rPr>
        <w:t>Inclusion, Access and Success</w:t>
      </w:r>
      <w:r w:rsidRPr="00DD68BE">
        <w:rPr>
          <w:rFonts w:ascii="Calibri" w:hAnsi="Calibri" w:cs="Arial"/>
          <w:bCs/>
          <w:sz w:val="20"/>
          <w:szCs w:val="20"/>
        </w:rPr>
        <w:t xml:space="preserve">: </w:t>
      </w:r>
      <w:r w:rsidRPr="00DD68BE">
        <w:rPr>
          <w:rFonts w:ascii="Calibri" w:hAnsi="Calibri" w:cs="Arial"/>
          <w:sz w:val="20"/>
          <w:szCs w:val="20"/>
        </w:rPr>
        <w:t>Stays informed of any important statewide diversity issues related to higher education and relays that information to the OACAC membership. The committee also ensures that OACAC integrates diversity within the membership, committees and programming. This committee coordinates the Charles L. Warren Memorial Heritage Scholarship.</w:t>
      </w:r>
    </w:p>
    <w:p w14:paraId="354D4248" w14:textId="47843A91" w:rsidR="000C772D" w:rsidRPr="00DD68BE" w:rsidRDefault="000C772D" w:rsidP="000C772D">
      <w:pPr>
        <w:rPr>
          <w:rFonts w:ascii="Calibri" w:hAnsi="Calibri" w:cs="Arial"/>
          <w:sz w:val="20"/>
          <w:szCs w:val="20"/>
        </w:rPr>
      </w:pPr>
      <w:r w:rsidRPr="00DD68BE">
        <w:rPr>
          <w:rFonts w:ascii="Calibri" w:hAnsi="Calibri" w:cs="Arial"/>
          <w:b/>
          <w:bCs/>
          <w:sz w:val="20"/>
          <w:szCs w:val="20"/>
        </w:rPr>
        <w:t>Marketing and Communications:</w:t>
      </w:r>
      <w:r w:rsidRPr="00DD68BE">
        <w:rPr>
          <w:rFonts w:ascii="Calibri" w:hAnsi="Calibri" w:cs="Arial"/>
          <w:bCs/>
          <w:sz w:val="20"/>
          <w:szCs w:val="20"/>
        </w:rPr>
        <w:t xml:space="preserve"> R</w:t>
      </w:r>
      <w:r w:rsidRPr="00DD68BE">
        <w:rPr>
          <w:rFonts w:ascii="Calibri" w:hAnsi="Calibri" w:cs="Arial"/>
          <w:sz w:val="20"/>
          <w:szCs w:val="20"/>
        </w:rPr>
        <w:t xml:space="preserve">esponsible for soliciting articles, editing and publishing member communications (e.g. OACAC newsletters, </w:t>
      </w:r>
      <w:r w:rsidRPr="00510AD1">
        <w:rPr>
          <w:rFonts w:ascii="Calibri" w:hAnsi="Calibri" w:cs="Arial"/>
          <w:sz w:val="20"/>
          <w:szCs w:val="20"/>
        </w:rPr>
        <w:t>postcards</w:t>
      </w:r>
      <w:r>
        <w:rPr>
          <w:rFonts w:ascii="Calibri" w:hAnsi="Calibri" w:cs="Arial"/>
          <w:sz w:val="20"/>
          <w:szCs w:val="20"/>
        </w:rPr>
        <w:t xml:space="preserve">, </w:t>
      </w:r>
      <w:r w:rsidRPr="00DD68BE">
        <w:rPr>
          <w:rFonts w:ascii="Calibri" w:hAnsi="Calibri" w:cs="Arial"/>
          <w:sz w:val="20"/>
          <w:szCs w:val="20"/>
        </w:rPr>
        <w:t xml:space="preserve">e-news and announcements), taking photos at all OACAC events, integrating social media, etc. The chair </w:t>
      </w:r>
      <w:r w:rsidR="00887434">
        <w:rPr>
          <w:rFonts w:ascii="Calibri" w:hAnsi="Calibri" w:cs="Arial"/>
          <w:sz w:val="20"/>
          <w:szCs w:val="20"/>
        </w:rPr>
        <w:t>creates</w:t>
      </w:r>
      <w:r w:rsidRPr="00DD68BE">
        <w:rPr>
          <w:rFonts w:ascii="Calibri" w:hAnsi="Calibri" w:cs="Arial"/>
          <w:sz w:val="20"/>
          <w:szCs w:val="20"/>
        </w:rPr>
        <w:t xml:space="preserve"> a communications process and timeline while keeping the OACAC brand clear and present in all the association does. The webmaster works directly with this committee and the executive administrator to ensure and to influence the streamlining of the communications flow. </w:t>
      </w:r>
    </w:p>
    <w:p w14:paraId="6FF49EF7" w14:textId="77777777" w:rsidR="000C772D" w:rsidRPr="00DD68BE" w:rsidRDefault="000C772D" w:rsidP="000C772D">
      <w:pPr>
        <w:rPr>
          <w:rFonts w:ascii="Calibri" w:hAnsi="Calibri" w:cs="Arial"/>
          <w:b/>
          <w:bCs/>
          <w:sz w:val="20"/>
          <w:szCs w:val="20"/>
        </w:rPr>
      </w:pPr>
    </w:p>
    <w:p w14:paraId="16836FA1" w14:textId="237CE315" w:rsidR="000C772D" w:rsidRPr="00DD68BE" w:rsidRDefault="000C772D" w:rsidP="000C772D">
      <w:pPr>
        <w:rPr>
          <w:rFonts w:ascii="Calibri" w:hAnsi="Calibri" w:cs="Arial"/>
          <w:sz w:val="20"/>
          <w:szCs w:val="20"/>
        </w:rPr>
      </w:pPr>
      <w:r w:rsidRPr="00DD68BE">
        <w:rPr>
          <w:rFonts w:ascii="Calibri" w:hAnsi="Calibri" w:cs="Arial"/>
          <w:b/>
          <w:bCs/>
          <w:sz w:val="20"/>
          <w:szCs w:val="20"/>
        </w:rPr>
        <w:t xml:space="preserve">Membership: </w:t>
      </w:r>
      <w:r w:rsidRPr="00DD68BE">
        <w:rPr>
          <w:rFonts w:ascii="Calibri" w:hAnsi="Calibri" w:cs="Arial"/>
          <w:bCs/>
          <w:sz w:val="20"/>
          <w:szCs w:val="20"/>
        </w:rPr>
        <w:t>R</w:t>
      </w:r>
      <w:r w:rsidRPr="00DD68BE">
        <w:rPr>
          <w:rFonts w:ascii="Calibri" w:hAnsi="Calibri" w:cs="Arial"/>
          <w:sz w:val="20"/>
          <w:szCs w:val="20"/>
        </w:rPr>
        <w:t>esponsible for the marketing efforts and communication pertaining to recruitment of new members and to the renewal and retention of current members. The committee attempts to increase and diversify the membership. The committee also encourages membership in NACAC. The committee shall be active and participate at OACAC-sponsored events where potential members can be reached (e.g., first-</w:t>
      </w:r>
      <w:r w:rsidR="006018C0">
        <w:rPr>
          <w:rFonts w:ascii="Calibri" w:hAnsi="Calibri" w:cs="Arial"/>
          <w:sz w:val="20"/>
          <w:szCs w:val="20"/>
        </w:rPr>
        <w:t>timer sessions, articulation)</w:t>
      </w:r>
      <w:r w:rsidRPr="00DD68BE">
        <w:rPr>
          <w:rFonts w:ascii="Calibri" w:hAnsi="Calibri" w:cs="Arial"/>
          <w:sz w:val="20"/>
          <w:szCs w:val="20"/>
        </w:rPr>
        <w:t>.</w:t>
      </w:r>
    </w:p>
    <w:p w14:paraId="05AC9C34" w14:textId="54B3B1E8" w:rsidR="007624B5" w:rsidRDefault="007624B5" w:rsidP="000C772D">
      <w:pPr>
        <w:rPr>
          <w:rFonts w:ascii="Calibri" w:hAnsi="Calibri" w:cs="Arial"/>
          <w:b/>
          <w:bCs/>
          <w:sz w:val="20"/>
          <w:szCs w:val="20"/>
        </w:rPr>
      </w:pPr>
      <w:bookmarkStart w:id="0" w:name="_GoBack"/>
      <w:bookmarkEnd w:id="0"/>
    </w:p>
    <w:p w14:paraId="79A93423" w14:textId="6BA0BCC3" w:rsidR="000C772D" w:rsidRDefault="000C772D" w:rsidP="000C772D">
      <w:pPr>
        <w:rPr>
          <w:rFonts w:ascii="Calibri" w:hAnsi="Calibri" w:cs="Arial"/>
          <w:sz w:val="20"/>
          <w:szCs w:val="20"/>
        </w:rPr>
      </w:pPr>
      <w:r w:rsidRPr="00DD68BE">
        <w:rPr>
          <w:rFonts w:ascii="Calibri" w:hAnsi="Calibri" w:cs="Arial"/>
          <w:b/>
          <w:bCs/>
          <w:sz w:val="20"/>
          <w:szCs w:val="20"/>
        </w:rPr>
        <w:t>National College Fair</w:t>
      </w:r>
      <w:r w:rsidR="005E2FCF">
        <w:rPr>
          <w:rFonts w:ascii="Calibri" w:hAnsi="Calibri" w:cs="Arial"/>
          <w:b/>
          <w:bCs/>
          <w:sz w:val="20"/>
          <w:szCs w:val="20"/>
        </w:rPr>
        <w:t>s</w:t>
      </w:r>
      <w:r w:rsidRPr="00DD68BE">
        <w:rPr>
          <w:rFonts w:ascii="Calibri" w:hAnsi="Calibri" w:cs="Arial"/>
          <w:b/>
          <w:bCs/>
          <w:sz w:val="20"/>
          <w:szCs w:val="20"/>
        </w:rPr>
        <w:t xml:space="preserve">: </w:t>
      </w:r>
      <w:r w:rsidR="006018C0">
        <w:rPr>
          <w:rFonts w:ascii="Calibri" w:hAnsi="Calibri" w:cs="Arial"/>
          <w:bCs/>
          <w:sz w:val="20"/>
          <w:szCs w:val="20"/>
        </w:rPr>
        <w:t>Members</w:t>
      </w:r>
      <w:r w:rsidRPr="00DD68BE">
        <w:rPr>
          <w:rFonts w:ascii="Calibri" w:hAnsi="Calibri" w:cs="Arial"/>
          <w:sz w:val="20"/>
          <w:szCs w:val="20"/>
        </w:rPr>
        <w:t xml:space="preserve"> plan the NACAC-sponsored national fairs held in Cincinnati, Cleveland, and Columbus. </w:t>
      </w:r>
      <w:r w:rsidR="006018C0">
        <w:rPr>
          <w:rFonts w:ascii="Calibri" w:hAnsi="Calibri" w:cs="Arial"/>
          <w:sz w:val="20"/>
          <w:szCs w:val="20"/>
        </w:rPr>
        <w:t xml:space="preserve">It’s preferred that the committee members’ </w:t>
      </w:r>
      <w:r w:rsidRPr="00DD68BE">
        <w:rPr>
          <w:rFonts w:ascii="Calibri" w:hAnsi="Calibri" w:cs="Arial"/>
          <w:sz w:val="20"/>
          <w:szCs w:val="20"/>
        </w:rPr>
        <w:t>work</w:t>
      </w:r>
      <w:r w:rsidR="006018C0">
        <w:rPr>
          <w:rFonts w:ascii="Calibri" w:hAnsi="Calibri" w:cs="Arial"/>
          <w:sz w:val="20"/>
          <w:szCs w:val="20"/>
        </w:rPr>
        <w:t>place is</w:t>
      </w:r>
      <w:r w:rsidRPr="00DD68BE">
        <w:rPr>
          <w:rFonts w:ascii="Calibri" w:hAnsi="Calibri" w:cs="Arial"/>
          <w:sz w:val="20"/>
          <w:szCs w:val="20"/>
        </w:rPr>
        <w:t xml:space="preserve"> in the city where the fair is held.  </w:t>
      </w:r>
    </w:p>
    <w:p w14:paraId="62BB491F" w14:textId="78FE73F7" w:rsidR="000C772D" w:rsidRPr="00DD68BE" w:rsidRDefault="007624B5" w:rsidP="000C772D">
      <w:pPr>
        <w:pStyle w:val="Heading2"/>
        <w:rPr>
          <w:rFonts w:ascii="Calibri" w:hAnsi="Calibri" w:cs="Arial"/>
          <w:b w:val="0"/>
          <w:i w:val="0"/>
          <w:sz w:val="20"/>
          <w:szCs w:val="20"/>
        </w:rPr>
      </w:pPr>
      <w:r>
        <w:rPr>
          <w:rFonts w:ascii="Calibri" w:hAnsi="Calibri" w:cs="Arial"/>
          <w:bCs w:val="0"/>
          <w:i w:val="0"/>
          <w:color w:val="000000"/>
          <w:sz w:val="20"/>
          <w:szCs w:val="20"/>
        </w:rPr>
        <w:t>Professional Development</w:t>
      </w:r>
      <w:r w:rsidR="004C2325">
        <w:rPr>
          <w:rFonts w:ascii="Calibri" w:hAnsi="Calibri" w:cs="Arial"/>
          <w:bCs w:val="0"/>
          <w:i w:val="0"/>
          <w:color w:val="000000"/>
          <w:sz w:val="20"/>
          <w:szCs w:val="20"/>
        </w:rPr>
        <w:t xml:space="preserve"> &amp; Mentorship</w:t>
      </w:r>
      <w:r>
        <w:rPr>
          <w:rFonts w:ascii="Calibri" w:hAnsi="Calibri" w:cs="Arial"/>
          <w:bCs w:val="0"/>
          <w:i w:val="0"/>
          <w:color w:val="000000"/>
          <w:sz w:val="20"/>
          <w:szCs w:val="20"/>
        </w:rPr>
        <w:t>:</w:t>
      </w:r>
      <w:r w:rsidR="000C772D" w:rsidRPr="00DD68BE">
        <w:rPr>
          <w:rFonts w:ascii="Calibri" w:hAnsi="Calibri" w:cs="Arial"/>
          <w:b w:val="0"/>
          <w:bCs w:val="0"/>
          <w:i w:val="0"/>
          <w:sz w:val="20"/>
          <w:szCs w:val="20"/>
        </w:rPr>
        <w:t xml:space="preserve"> </w:t>
      </w:r>
      <w:r w:rsidR="000C772D" w:rsidRPr="00DD68BE">
        <w:rPr>
          <w:rFonts w:ascii="Calibri" w:hAnsi="Calibri" w:cs="Arial"/>
          <w:b w:val="0"/>
          <w:i w:val="0"/>
          <w:sz w:val="20"/>
          <w:szCs w:val="20"/>
        </w:rPr>
        <w:t xml:space="preserve">Facilitates the professional growth and development of OACAC’s primary audience: college </w:t>
      </w:r>
      <w:r w:rsidR="006018C0">
        <w:rPr>
          <w:rFonts w:ascii="Calibri" w:hAnsi="Calibri" w:cs="Arial"/>
          <w:b w:val="0"/>
          <w:i w:val="0"/>
          <w:sz w:val="20"/>
          <w:szCs w:val="20"/>
        </w:rPr>
        <w:t>admission professionals, school</w:t>
      </w:r>
      <w:r w:rsidR="000C772D" w:rsidRPr="00DD68BE">
        <w:rPr>
          <w:rFonts w:ascii="Calibri" w:hAnsi="Calibri" w:cs="Arial"/>
          <w:b w:val="0"/>
          <w:i w:val="0"/>
          <w:sz w:val="20"/>
          <w:szCs w:val="20"/>
        </w:rPr>
        <w:t xml:space="preserve"> counselors, and access agency advisors. The responsibilities of the committee are to survey the membership periodically regarding issues/topics pertaining to professional development; assume responsibilities for professional development assigned by the president; strengthen the connection between school counselors and college admissions personnel by providing programming opportunities (e.g., topical pre-conference sessions, drive-in workshops</w:t>
      </w:r>
      <w:r w:rsidR="006018C0">
        <w:rPr>
          <w:rFonts w:ascii="Calibri" w:hAnsi="Calibri" w:cs="Arial"/>
          <w:b w:val="0"/>
          <w:i w:val="0"/>
          <w:sz w:val="20"/>
          <w:szCs w:val="20"/>
        </w:rPr>
        <w:t>, middle management initiatives</w:t>
      </w:r>
      <w:r w:rsidR="000C772D" w:rsidRPr="00DD68BE">
        <w:rPr>
          <w:rFonts w:ascii="Calibri" w:hAnsi="Calibri" w:cs="Arial"/>
          <w:b w:val="0"/>
          <w:i w:val="0"/>
          <w:sz w:val="20"/>
          <w:szCs w:val="20"/>
        </w:rPr>
        <w:t>);</w:t>
      </w:r>
      <w:r w:rsidR="005A29AE">
        <w:rPr>
          <w:rFonts w:ascii="Calibri" w:hAnsi="Calibri" w:cs="Arial"/>
          <w:b w:val="0"/>
          <w:i w:val="0"/>
          <w:sz w:val="20"/>
          <w:szCs w:val="20"/>
        </w:rPr>
        <w:t xml:space="preserve"> and,</w:t>
      </w:r>
      <w:r w:rsidR="000C772D" w:rsidRPr="00DD68BE">
        <w:rPr>
          <w:rFonts w:ascii="Calibri" w:hAnsi="Calibri" w:cs="Arial"/>
          <w:b w:val="0"/>
          <w:i w:val="0"/>
          <w:sz w:val="20"/>
          <w:szCs w:val="20"/>
        </w:rPr>
        <w:t xml:space="preserve"> investigate the needs</w:t>
      </w:r>
      <w:r w:rsidR="005A29AE">
        <w:rPr>
          <w:rFonts w:ascii="Calibri" w:hAnsi="Calibri" w:cs="Arial"/>
          <w:b w:val="0"/>
          <w:i w:val="0"/>
          <w:sz w:val="20"/>
          <w:szCs w:val="20"/>
        </w:rPr>
        <w:t xml:space="preserve"> of new members. </w:t>
      </w:r>
    </w:p>
    <w:p w14:paraId="45F10599" w14:textId="77777777" w:rsidR="000C772D" w:rsidRPr="00DD68BE" w:rsidRDefault="000C772D" w:rsidP="000C772D">
      <w:pPr>
        <w:rPr>
          <w:rFonts w:ascii="Calibri" w:hAnsi="Calibri" w:cs="Arial"/>
          <w:sz w:val="20"/>
          <w:szCs w:val="20"/>
          <w:highlight w:val="yellow"/>
        </w:rPr>
      </w:pPr>
    </w:p>
    <w:p w14:paraId="4A70A888" w14:textId="08E8601D" w:rsidR="000C772D" w:rsidRPr="00DD68BE" w:rsidRDefault="000C772D" w:rsidP="000C772D">
      <w:pPr>
        <w:rPr>
          <w:rFonts w:ascii="Calibri" w:hAnsi="Calibri" w:cs="Arial"/>
          <w:sz w:val="20"/>
          <w:szCs w:val="20"/>
        </w:rPr>
      </w:pPr>
      <w:r w:rsidRPr="00DD68BE">
        <w:rPr>
          <w:rFonts w:ascii="Calibri" w:hAnsi="Calibri" w:cs="Arial"/>
          <w:b/>
          <w:bCs/>
          <w:sz w:val="20"/>
          <w:szCs w:val="20"/>
        </w:rPr>
        <w:t>Summer Institute</w:t>
      </w:r>
      <w:r w:rsidRPr="00DD68BE">
        <w:rPr>
          <w:rFonts w:ascii="Calibri" w:hAnsi="Calibri" w:cs="Arial"/>
          <w:bCs/>
          <w:sz w:val="20"/>
          <w:szCs w:val="20"/>
        </w:rPr>
        <w:t xml:space="preserve">: </w:t>
      </w:r>
      <w:r w:rsidRPr="00DD68BE">
        <w:rPr>
          <w:rFonts w:ascii="Calibri" w:hAnsi="Calibri" w:cs="Arial"/>
          <w:sz w:val="20"/>
          <w:szCs w:val="20"/>
        </w:rPr>
        <w:t xml:space="preserve">Plans all phases of a professional development conference held in the late summer, intended to provide networking and professional development programming to entry-level counselors in both the college admission and school counseling fields. </w:t>
      </w:r>
    </w:p>
    <w:p w14:paraId="5EFE3D19" w14:textId="77777777" w:rsidR="003B5A95" w:rsidRDefault="003B5A95"/>
    <w:sectPr w:rsidR="003B5A95" w:rsidSect="000C772D">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2D"/>
    <w:rsid w:val="0007666D"/>
    <w:rsid w:val="000C772D"/>
    <w:rsid w:val="00164BD3"/>
    <w:rsid w:val="00190734"/>
    <w:rsid w:val="00271F81"/>
    <w:rsid w:val="00326C8F"/>
    <w:rsid w:val="003B5A95"/>
    <w:rsid w:val="00463D0D"/>
    <w:rsid w:val="004C2325"/>
    <w:rsid w:val="005A29AE"/>
    <w:rsid w:val="005E2FCF"/>
    <w:rsid w:val="006018C0"/>
    <w:rsid w:val="00633995"/>
    <w:rsid w:val="0064014D"/>
    <w:rsid w:val="0075332B"/>
    <w:rsid w:val="00754737"/>
    <w:rsid w:val="007624B5"/>
    <w:rsid w:val="00886E68"/>
    <w:rsid w:val="00887434"/>
    <w:rsid w:val="009B40D8"/>
    <w:rsid w:val="00F15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49A2"/>
  <w15:docId w15:val="{9748B97C-2DB5-496F-9802-FD4925B0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772D"/>
    <w:pPr>
      <w:keepNext/>
      <w:jc w:val="center"/>
      <w:outlineLvl w:val="0"/>
    </w:pPr>
    <w:rPr>
      <w:u w:val="single"/>
    </w:rPr>
  </w:style>
  <w:style w:type="paragraph" w:styleId="Heading2">
    <w:name w:val="heading 2"/>
    <w:basedOn w:val="Normal"/>
    <w:next w:val="Normal"/>
    <w:link w:val="Heading2Char"/>
    <w:uiPriority w:val="9"/>
    <w:unhideWhenUsed/>
    <w:qFormat/>
    <w:rsid w:val="000C77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772D"/>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0C772D"/>
    <w:rPr>
      <w:rFonts w:ascii="Cambria" w:eastAsia="Times New Roman" w:hAnsi="Cambria" w:cs="Times New Roman"/>
      <w:b/>
      <w:bCs/>
      <w:i/>
      <w:iCs/>
      <w:sz w:val="28"/>
      <w:szCs w:val="28"/>
    </w:rPr>
  </w:style>
  <w:style w:type="paragraph" w:styleId="NormalWeb">
    <w:name w:val="Normal (Web)"/>
    <w:basedOn w:val="Normal"/>
    <w:uiPriority w:val="99"/>
    <w:unhideWhenUsed/>
    <w:rsid w:val="000C772D"/>
    <w:pPr>
      <w:spacing w:before="100" w:beforeAutospacing="1" w:after="100" w:afterAutospacing="1"/>
    </w:pPr>
  </w:style>
  <w:style w:type="paragraph" w:styleId="BalloonText">
    <w:name w:val="Balloon Text"/>
    <w:basedOn w:val="Normal"/>
    <w:link w:val="BalloonTextChar"/>
    <w:uiPriority w:val="99"/>
    <w:semiHidden/>
    <w:unhideWhenUsed/>
    <w:rsid w:val="000C772D"/>
    <w:rPr>
      <w:rFonts w:ascii="Tahoma" w:hAnsi="Tahoma" w:cs="Tahoma"/>
      <w:sz w:val="16"/>
      <w:szCs w:val="16"/>
    </w:rPr>
  </w:style>
  <w:style w:type="character" w:customStyle="1" w:styleId="BalloonTextChar">
    <w:name w:val="Balloon Text Char"/>
    <w:basedOn w:val="DefaultParagraphFont"/>
    <w:link w:val="BalloonText"/>
    <w:uiPriority w:val="99"/>
    <w:semiHidden/>
    <w:rsid w:val="000C772D"/>
    <w:rPr>
      <w:rFonts w:ascii="Tahoma" w:eastAsia="Times New Roman" w:hAnsi="Tahoma" w:cs="Tahoma"/>
      <w:sz w:val="16"/>
      <w:szCs w:val="16"/>
    </w:rPr>
  </w:style>
  <w:style w:type="character" w:styleId="Hyperlink">
    <w:name w:val="Hyperlink"/>
    <w:rsid w:val="000C772D"/>
    <w:rPr>
      <w:color w:val="0000FF"/>
      <w:u w:val="single"/>
    </w:rPr>
  </w:style>
  <w:style w:type="character" w:styleId="FollowedHyperlink">
    <w:name w:val="FollowedHyperlink"/>
    <w:basedOn w:val="DefaultParagraphFont"/>
    <w:uiPriority w:val="99"/>
    <w:semiHidden/>
    <w:unhideWhenUsed/>
    <w:rsid w:val="00886E68"/>
    <w:rPr>
      <w:color w:val="800080" w:themeColor="followedHyperlink"/>
      <w:u w:val="single"/>
    </w:rPr>
  </w:style>
  <w:style w:type="character" w:styleId="UnresolvedMention">
    <w:name w:val="Unresolved Mention"/>
    <w:basedOn w:val="DefaultParagraphFont"/>
    <w:uiPriority w:val="99"/>
    <w:semiHidden/>
    <w:unhideWhenUsed/>
    <w:rsid w:val="00F156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nge@wooster.edu" TargetMode="External"/><Relationship Id="rId3" Type="http://schemas.openxmlformats.org/officeDocument/2006/relationships/webSettings" Target="webSettings.xml"/><Relationship Id="rId7" Type="http://schemas.openxmlformats.org/officeDocument/2006/relationships/hyperlink" Target="http://oacac.org/join-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inge@wooster.edu" TargetMode="External"/><Relationship Id="rId5" Type="http://schemas.openxmlformats.org/officeDocument/2006/relationships/hyperlink" Target="http://oacac.org/join-committe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State ATI</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Byers</dc:creator>
  <cp:lastModifiedBy>Jennifer Winge</cp:lastModifiedBy>
  <cp:revision>5</cp:revision>
  <cp:lastPrinted>2018-03-09T20:16:00Z</cp:lastPrinted>
  <dcterms:created xsi:type="dcterms:W3CDTF">2018-03-09T19:14:00Z</dcterms:created>
  <dcterms:modified xsi:type="dcterms:W3CDTF">2018-03-10T19:08:00Z</dcterms:modified>
</cp:coreProperties>
</file>